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27A" w:rsidRDefault="00A5227A" w:rsidP="0070168D">
      <w:pPr>
        <w:rPr>
          <w:rFonts w:ascii="Arial" w:hAnsi="Arial" w:cs="Arial"/>
          <w:sz w:val="24"/>
          <w:szCs w:val="24"/>
        </w:rPr>
      </w:pPr>
    </w:p>
    <w:p w:rsidR="00A5227A" w:rsidRPr="00A5227A" w:rsidRDefault="00A5227A" w:rsidP="00A5227A">
      <w:pPr>
        <w:spacing w:after="0" w:line="360" w:lineRule="auto"/>
        <w:jc w:val="center"/>
        <w:rPr>
          <w:rFonts w:ascii="Arial" w:hAnsi="Arial" w:cs="Arial"/>
          <w:b/>
          <w:sz w:val="24"/>
          <w:szCs w:val="24"/>
          <w:u w:val="single"/>
        </w:rPr>
      </w:pPr>
      <w:r w:rsidRPr="00A5227A">
        <w:rPr>
          <w:rFonts w:ascii="Arial" w:hAnsi="Arial" w:cs="Arial"/>
          <w:b/>
          <w:sz w:val="24"/>
          <w:szCs w:val="24"/>
          <w:u w:val="single"/>
        </w:rPr>
        <w:t>INSTITUTO NACIONAL AGRARIO</w:t>
      </w:r>
    </w:p>
    <w:p w:rsidR="00A5227A" w:rsidRPr="00A5227A" w:rsidRDefault="00A5227A" w:rsidP="00A5227A">
      <w:pPr>
        <w:spacing w:after="0" w:line="360" w:lineRule="auto"/>
        <w:jc w:val="center"/>
        <w:rPr>
          <w:rFonts w:ascii="Arial" w:hAnsi="Arial" w:cs="Arial"/>
          <w:b/>
          <w:sz w:val="24"/>
          <w:szCs w:val="24"/>
        </w:rPr>
      </w:pPr>
    </w:p>
    <w:p w:rsidR="00A5227A" w:rsidRDefault="00A5227A" w:rsidP="00A5227A">
      <w:pPr>
        <w:spacing w:after="0" w:line="360" w:lineRule="auto"/>
        <w:jc w:val="center"/>
        <w:rPr>
          <w:rFonts w:ascii="Arial" w:hAnsi="Arial" w:cs="Arial"/>
          <w:b/>
          <w:sz w:val="24"/>
          <w:szCs w:val="24"/>
        </w:rPr>
      </w:pPr>
      <w:r w:rsidRPr="00A5227A">
        <w:rPr>
          <w:rFonts w:ascii="Arial" w:hAnsi="Arial" w:cs="Arial"/>
          <w:b/>
          <w:sz w:val="24"/>
          <w:szCs w:val="24"/>
        </w:rPr>
        <w:t>NOTAS AL PAAC 2015</w:t>
      </w:r>
    </w:p>
    <w:p w:rsidR="00A5227A" w:rsidRDefault="00A5227A" w:rsidP="00A5227A">
      <w:pPr>
        <w:spacing w:after="0" w:line="360" w:lineRule="auto"/>
        <w:jc w:val="both"/>
        <w:rPr>
          <w:rFonts w:ascii="Arial" w:hAnsi="Arial" w:cs="Arial"/>
          <w:b/>
          <w:sz w:val="24"/>
          <w:szCs w:val="24"/>
        </w:rPr>
      </w:pPr>
    </w:p>
    <w:p w:rsidR="00A5227A" w:rsidRDefault="00A5227A" w:rsidP="00A5227A">
      <w:pPr>
        <w:pStyle w:val="Prrafodelista"/>
        <w:numPr>
          <w:ilvl w:val="0"/>
          <w:numId w:val="1"/>
        </w:numPr>
        <w:spacing w:after="0" w:line="360" w:lineRule="auto"/>
        <w:jc w:val="both"/>
        <w:rPr>
          <w:rFonts w:ascii="Arial" w:hAnsi="Arial" w:cs="Arial"/>
          <w:b/>
          <w:sz w:val="24"/>
          <w:szCs w:val="24"/>
          <w:u w:val="single"/>
        </w:rPr>
      </w:pPr>
      <w:r>
        <w:rPr>
          <w:rFonts w:ascii="Arial" w:hAnsi="Arial" w:cs="Arial"/>
          <w:b/>
          <w:sz w:val="24"/>
          <w:szCs w:val="24"/>
          <w:u w:val="single"/>
        </w:rPr>
        <w:t>Mantenimiento y Reparación de Equipo y Medios de Transporte</w:t>
      </w:r>
    </w:p>
    <w:p w:rsidR="00A5227A" w:rsidRDefault="00A5227A" w:rsidP="00A5227A">
      <w:pPr>
        <w:pStyle w:val="Prrafodelista"/>
        <w:spacing w:after="0" w:line="360" w:lineRule="auto"/>
        <w:jc w:val="both"/>
        <w:rPr>
          <w:rFonts w:ascii="Arial" w:hAnsi="Arial" w:cs="Arial"/>
          <w:b/>
          <w:sz w:val="24"/>
          <w:szCs w:val="24"/>
          <w:u w:val="single"/>
        </w:rPr>
      </w:pPr>
    </w:p>
    <w:p w:rsidR="00A5227A" w:rsidRPr="005563CB" w:rsidRDefault="00A5227A" w:rsidP="00A5227A">
      <w:pPr>
        <w:pStyle w:val="Prrafodelista"/>
        <w:spacing w:after="0" w:line="360" w:lineRule="auto"/>
        <w:jc w:val="both"/>
        <w:rPr>
          <w:rFonts w:ascii="Arial" w:hAnsi="Arial" w:cs="Arial"/>
        </w:rPr>
      </w:pPr>
      <w:r w:rsidRPr="005563CB">
        <w:rPr>
          <w:rFonts w:ascii="Arial" w:hAnsi="Arial" w:cs="Arial"/>
        </w:rPr>
        <w:t>Este rubro comprende el mantenimiento de Vehículos y motocicletas; esto son equipos de transporte nuevos y el mantenimiento tiene que hacerse en el distribuidor autorizado (Articulo No. 63, Inciso 2 LCE), para poder gozar de la garantía del fabricante.</w:t>
      </w:r>
    </w:p>
    <w:p w:rsidR="00635ED9" w:rsidRPr="005563CB" w:rsidRDefault="00635ED9" w:rsidP="00A5227A">
      <w:pPr>
        <w:pStyle w:val="Prrafodelista"/>
        <w:spacing w:after="0" w:line="360" w:lineRule="auto"/>
        <w:jc w:val="both"/>
        <w:rPr>
          <w:rFonts w:ascii="Arial" w:hAnsi="Arial" w:cs="Arial"/>
        </w:rPr>
      </w:pPr>
    </w:p>
    <w:p w:rsidR="00635ED9" w:rsidRDefault="00635ED9" w:rsidP="00A5227A">
      <w:pPr>
        <w:pStyle w:val="Prrafodelista"/>
        <w:spacing w:after="0" w:line="360" w:lineRule="auto"/>
        <w:jc w:val="both"/>
        <w:rPr>
          <w:rFonts w:ascii="Arial" w:hAnsi="Arial" w:cs="Arial"/>
          <w:sz w:val="24"/>
          <w:szCs w:val="24"/>
        </w:rPr>
      </w:pPr>
      <w:r w:rsidRPr="005563CB">
        <w:rPr>
          <w:rFonts w:ascii="Arial" w:hAnsi="Arial" w:cs="Arial"/>
        </w:rPr>
        <w:t xml:space="preserve">En el caso de los vehículos que no son nuevos de la marca Toyota, se reparan en nuestro taller y la política es comprar repuestos originales, que tienen un distribuidor exclusivo, en Honduras (corporación Flores S.A) Compras menores de repuestos y accesorios se realizaran en otros distribuidores, utilizando dos(2) o tres(3) cotizaciones. Este aspecto a considerar es que la compra de repuestos para </w:t>
      </w:r>
      <w:r w:rsidR="00B1739F" w:rsidRPr="005563CB">
        <w:rPr>
          <w:rFonts w:ascii="Arial" w:hAnsi="Arial" w:cs="Arial"/>
        </w:rPr>
        <w:t>reparaciones</w:t>
      </w:r>
      <w:r w:rsidRPr="005563CB">
        <w:rPr>
          <w:rFonts w:ascii="Arial" w:hAnsi="Arial" w:cs="Arial"/>
        </w:rPr>
        <w:t xml:space="preserve">, tiene un carácter contingencial, se compran cuando los vehículos se dañan y no sabemos de antemano que repuestos se van </w:t>
      </w:r>
      <w:r w:rsidR="00B1739F" w:rsidRPr="005563CB">
        <w:rPr>
          <w:rFonts w:ascii="Arial" w:hAnsi="Arial" w:cs="Arial"/>
        </w:rPr>
        <w:t>a necesitar</w:t>
      </w:r>
      <w:r w:rsidR="00B1739F">
        <w:rPr>
          <w:rFonts w:ascii="Arial" w:hAnsi="Arial" w:cs="Arial"/>
          <w:sz w:val="24"/>
          <w:szCs w:val="24"/>
        </w:rPr>
        <w:t>.</w:t>
      </w:r>
    </w:p>
    <w:p w:rsidR="00B1739F" w:rsidRDefault="00B1739F" w:rsidP="00B1739F">
      <w:pPr>
        <w:spacing w:after="0" w:line="360" w:lineRule="auto"/>
        <w:jc w:val="both"/>
        <w:rPr>
          <w:rFonts w:ascii="Arial" w:hAnsi="Arial" w:cs="Arial"/>
          <w:sz w:val="24"/>
          <w:szCs w:val="24"/>
        </w:rPr>
      </w:pPr>
    </w:p>
    <w:p w:rsidR="00B1739F" w:rsidRDefault="00B1739F" w:rsidP="00B1739F">
      <w:pPr>
        <w:pStyle w:val="Prrafodelista"/>
        <w:numPr>
          <w:ilvl w:val="0"/>
          <w:numId w:val="1"/>
        </w:numPr>
        <w:spacing w:after="0" w:line="360" w:lineRule="auto"/>
        <w:jc w:val="both"/>
        <w:rPr>
          <w:rFonts w:ascii="Arial" w:hAnsi="Arial" w:cs="Arial"/>
          <w:b/>
          <w:sz w:val="24"/>
          <w:szCs w:val="24"/>
          <w:u w:val="single"/>
        </w:rPr>
      </w:pPr>
      <w:r w:rsidRPr="00C83029">
        <w:rPr>
          <w:rFonts w:ascii="Arial" w:hAnsi="Arial" w:cs="Arial"/>
          <w:b/>
          <w:sz w:val="24"/>
          <w:szCs w:val="24"/>
          <w:u w:val="single"/>
        </w:rPr>
        <w:t>Alimentos</w:t>
      </w:r>
      <w:r w:rsidR="00C83029" w:rsidRPr="00C83029">
        <w:rPr>
          <w:rFonts w:ascii="Arial" w:hAnsi="Arial" w:cs="Arial"/>
          <w:b/>
          <w:sz w:val="24"/>
          <w:szCs w:val="24"/>
          <w:u w:val="single"/>
        </w:rPr>
        <w:t xml:space="preserve"> y Bebidas para personas </w:t>
      </w:r>
    </w:p>
    <w:p w:rsidR="00C83029" w:rsidRDefault="00C83029" w:rsidP="00C83029">
      <w:pPr>
        <w:pStyle w:val="Prrafodelista"/>
        <w:spacing w:after="0" w:line="360" w:lineRule="auto"/>
        <w:jc w:val="both"/>
        <w:rPr>
          <w:rFonts w:ascii="Arial" w:hAnsi="Arial" w:cs="Arial"/>
          <w:b/>
          <w:sz w:val="24"/>
          <w:szCs w:val="24"/>
          <w:u w:val="single"/>
        </w:rPr>
      </w:pPr>
    </w:p>
    <w:p w:rsidR="00C83029" w:rsidRPr="005563CB" w:rsidRDefault="00C83029" w:rsidP="00C83029">
      <w:pPr>
        <w:pStyle w:val="Prrafodelista"/>
        <w:spacing w:after="0" w:line="360" w:lineRule="auto"/>
        <w:jc w:val="both"/>
        <w:rPr>
          <w:rFonts w:ascii="Arial" w:hAnsi="Arial" w:cs="Arial"/>
        </w:rPr>
      </w:pPr>
      <w:r w:rsidRPr="005563CB">
        <w:rPr>
          <w:rFonts w:ascii="Arial" w:hAnsi="Arial" w:cs="Arial"/>
        </w:rPr>
        <w:t>Esto comprende gastos de alimentación para los diferentes eventos de capacitación, para el personal y las empresas campesinas, en la oficina central, centros de capacitación y en las oficinas regionales y sectoriales. Su programación la realiza cada dependencia en base a la demanda de las empresas campesinas y a las necesidades de capacitación que van surgiendo.</w:t>
      </w:r>
    </w:p>
    <w:p w:rsidR="00C83029" w:rsidRPr="005563CB" w:rsidRDefault="00C83029" w:rsidP="00C83029">
      <w:pPr>
        <w:pStyle w:val="Prrafodelista"/>
        <w:spacing w:after="0" w:line="360" w:lineRule="auto"/>
        <w:jc w:val="both"/>
        <w:rPr>
          <w:rFonts w:ascii="Arial" w:hAnsi="Arial" w:cs="Arial"/>
        </w:rPr>
      </w:pPr>
    </w:p>
    <w:p w:rsidR="00C83029" w:rsidRPr="005563CB" w:rsidRDefault="00C83029" w:rsidP="00C83029">
      <w:pPr>
        <w:pStyle w:val="Prrafodelista"/>
        <w:spacing w:after="0" w:line="360" w:lineRule="auto"/>
        <w:jc w:val="both"/>
        <w:rPr>
          <w:rFonts w:ascii="Arial" w:hAnsi="Arial" w:cs="Arial"/>
        </w:rPr>
      </w:pPr>
      <w:r w:rsidRPr="005563CB">
        <w:rPr>
          <w:rFonts w:ascii="Arial" w:hAnsi="Arial" w:cs="Arial"/>
        </w:rPr>
        <w:t>La contratación de estos servicios se hace en los centros de capacitación, oficinas regionales y sectoriales, generalmente no sobre pasan la cantidad de Lps. 56,000.00 por cada evento, razón por la cual se hace con dos (2) Cotizaciones.</w:t>
      </w:r>
    </w:p>
    <w:p w:rsidR="00C83029" w:rsidRDefault="00C83029" w:rsidP="00C83029">
      <w:pPr>
        <w:pStyle w:val="Prrafodelista"/>
        <w:spacing w:after="0" w:line="360" w:lineRule="auto"/>
        <w:jc w:val="both"/>
        <w:rPr>
          <w:rFonts w:ascii="Arial" w:hAnsi="Arial" w:cs="Arial"/>
          <w:b/>
          <w:u w:val="single"/>
        </w:rPr>
      </w:pPr>
    </w:p>
    <w:p w:rsidR="0070168D" w:rsidRPr="005563CB" w:rsidRDefault="0070168D" w:rsidP="00C83029">
      <w:pPr>
        <w:pStyle w:val="Prrafodelista"/>
        <w:spacing w:after="0" w:line="360" w:lineRule="auto"/>
        <w:jc w:val="both"/>
        <w:rPr>
          <w:rFonts w:ascii="Arial" w:hAnsi="Arial" w:cs="Arial"/>
          <w:b/>
          <w:u w:val="single"/>
        </w:rPr>
      </w:pPr>
    </w:p>
    <w:p w:rsidR="00C83029" w:rsidRDefault="00C83029" w:rsidP="00C83029">
      <w:pPr>
        <w:pStyle w:val="Prrafodelista"/>
        <w:numPr>
          <w:ilvl w:val="0"/>
          <w:numId w:val="1"/>
        </w:numPr>
        <w:spacing w:after="0" w:line="360" w:lineRule="auto"/>
        <w:jc w:val="both"/>
        <w:rPr>
          <w:rFonts w:ascii="Arial" w:hAnsi="Arial" w:cs="Arial"/>
          <w:b/>
          <w:sz w:val="24"/>
          <w:szCs w:val="24"/>
          <w:u w:val="single"/>
        </w:rPr>
      </w:pPr>
      <w:r w:rsidRPr="00C83029">
        <w:rPr>
          <w:rFonts w:ascii="Arial" w:hAnsi="Arial" w:cs="Arial"/>
          <w:b/>
          <w:sz w:val="24"/>
          <w:szCs w:val="24"/>
          <w:u w:val="single"/>
        </w:rPr>
        <w:lastRenderedPageBreak/>
        <w:t>Productos de Artes Graficas</w:t>
      </w:r>
    </w:p>
    <w:p w:rsidR="00C83029" w:rsidRDefault="00C83029" w:rsidP="00C83029">
      <w:pPr>
        <w:pStyle w:val="Prrafodelista"/>
        <w:spacing w:after="0" w:line="360" w:lineRule="auto"/>
        <w:jc w:val="both"/>
        <w:rPr>
          <w:rFonts w:ascii="Arial" w:hAnsi="Arial" w:cs="Arial"/>
          <w:b/>
          <w:sz w:val="24"/>
          <w:szCs w:val="24"/>
          <w:u w:val="single"/>
        </w:rPr>
      </w:pPr>
    </w:p>
    <w:p w:rsidR="00C83029" w:rsidRPr="005563CB" w:rsidRDefault="00C83029" w:rsidP="00C83029">
      <w:pPr>
        <w:pStyle w:val="Prrafodelista"/>
        <w:spacing w:after="0" w:line="360" w:lineRule="auto"/>
        <w:jc w:val="both"/>
        <w:rPr>
          <w:rFonts w:ascii="Arial" w:hAnsi="Arial" w:cs="Arial"/>
        </w:rPr>
      </w:pPr>
      <w:r w:rsidRPr="005563CB">
        <w:rPr>
          <w:rFonts w:ascii="Arial" w:hAnsi="Arial" w:cs="Arial"/>
        </w:rPr>
        <w:t>Este renglón comprende trabajos de Impresión papelería membretada, sobres membretados, sobres grandes de manila membretados y formas que se utilizan en la Institución en el nivel central, regional y sectorial. La mayoría de estas impresiones se harán con la ENAG. Las impresiones que no puedan ser ofertadas por la ENAG, se harán en imprentas privadas que ofrecen mejores precios y menor tiempo de entrega de la ENAG, utilizando dos (2) o tres (3) cotizaciones de acuerdo con el costo. Estas impresiones se realizaran de acuerdo con la demanda que se va presentando.</w:t>
      </w:r>
    </w:p>
    <w:p w:rsidR="00C83029" w:rsidRPr="005563CB" w:rsidRDefault="00C83029" w:rsidP="00C83029">
      <w:pPr>
        <w:spacing w:after="0" w:line="360" w:lineRule="auto"/>
        <w:jc w:val="both"/>
        <w:rPr>
          <w:rFonts w:ascii="Arial" w:hAnsi="Arial" w:cs="Arial"/>
        </w:rPr>
      </w:pPr>
    </w:p>
    <w:p w:rsidR="00C83029" w:rsidRPr="00C83029" w:rsidRDefault="00C83029" w:rsidP="00C83029">
      <w:pPr>
        <w:pStyle w:val="Prrafodelista"/>
        <w:numPr>
          <w:ilvl w:val="0"/>
          <w:numId w:val="1"/>
        </w:numPr>
        <w:spacing w:after="0" w:line="360" w:lineRule="auto"/>
        <w:jc w:val="both"/>
        <w:rPr>
          <w:rFonts w:ascii="Arial" w:hAnsi="Arial" w:cs="Arial"/>
          <w:b/>
          <w:sz w:val="24"/>
          <w:szCs w:val="24"/>
        </w:rPr>
      </w:pPr>
      <w:r>
        <w:rPr>
          <w:rFonts w:ascii="Arial" w:hAnsi="Arial" w:cs="Arial"/>
          <w:b/>
          <w:sz w:val="24"/>
          <w:szCs w:val="24"/>
          <w:u w:val="single"/>
        </w:rPr>
        <w:t>Tintas, Pinturas y Colorantes</w:t>
      </w:r>
    </w:p>
    <w:p w:rsidR="00C83029" w:rsidRDefault="00C83029" w:rsidP="00C83029">
      <w:pPr>
        <w:pStyle w:val="Prrafodelista"/>
        <w:spacing w:after="0" w:line="360" w:lineRule="auto"/>
        <w:jc w:val="both"/>
        <w:rPr>
          <w:rFonts w:ascii="Arial" w:hAnsi="Arial" w:cs="Arial"/>
          <w:b/>
          <w:sz w:val="24"/>
          <w:szCs w:val="24"/>
          <w:u w:val="single"/>
        </w:rPr>
      </w:pPr>
    </w:p>
    <w:p w:rsidR="00C83029" w:rsidRPr="005563CB" w:rsidRDefault="00C83029" w:rsidP="00C83029">
      <w:pPr>
        <w:pStyle w:val="Prrafodelista"/>
        <w:spacing w:after="0" w:line="360" w:lineRule="auto"/>
        <w:jc w:val="both"/>
        <w:rPr>
          <w:rFonts w:ascii="Arial" w:hAnsi="Arial" w:cs="Arial"/>
        </w:rPr>
      </w:pPr>
      <w:r w:rsidRPr="005563CB">
        <w:rPr>
          <w:rFonts w:ascii="Arial" w:hAnsi="Arial" w:cs="Arial"/>
        </w:rPr>
        <w:t>Este renglón comprende la compra de Tintas, Tóner para impresoras y copiadoras. Esta compra se hará por catalogo electrónico. Otro aspecto a considerar es que este tipo de productos no se pueden comprar por lotes grandes, ya que su periodo de duración es corto y se corre el riesgo que se dañen si se compra en cantidades para almacenar.</w:t>
      </w:r>
    </w:p>
    <w:p w:rsidR="005563CB" w:rsidRPr="005563CB" w:rsidRDefault="005563CB" w:rsidP="00C83029">
      <w:pPr>
        <w:pStyle w:val="Prrafodelista"/>
        <w:spacing w:after="0" w:line="360" w:lineRule="auto"/>
        <w:jc w:val="both"/>
        <w:rPr>
          <w:rFonts w:ascii="Arial" w:hAnsi="Arial" w:cs="Arial"/>
        </w:rPr>
      </w:pPr>
    </w:p>
    <w:p w:rsidR="005563CB" w:rsidRDefault="005563CB" w:rsidP="005563CB">
      <w:pPr>
        <w:pStyle w:val="Prrafodelista"/>
        <w:numPr>
          <w:ilvl w:val="0"/>
          <w:numId w:val="1"/>
        </w:numPr>
        <w:spacing w:after="0" w:line="360" w:lineRule="auto"/>
        <w:jc w:val="both"/>
        <w:rPr>
          <w:rFonts w:ascii="Arial" w:hAnsi="Arial" w:cs="Arial"/>
          <w:b/>
          <w:sz w:val="24"/>
          <w:szCs w:val="24"/>
          <w:u w:val="single"/>
        </w:rPr>
      </w:pPr>
      <w:r w:rsidRPr="005563CB">
        <w:rPr>
          <w:rFonts w:ascii="Arial" w:hAnsi="Arial" w:cs="Arial"/>
          <w:b/>
          <w:sz w:val="24"/>
          <w:szCs w:val="24"/>
          <w:u w:val="single"/>
        </w:rPr>
        <w:t>Repuesto y Accesorios</w:t>
      </w:r>
    </w:p>
    <w:p w:rsidR="005563CB" w:rsidRDefault="005563CB" w:rsidP="005563CB">
      <w:pPr>
        <w:pStyle w:val="Prrafodelista"/>
        <w:spacing w:after="0" w:line="360" w:lineRule="auto"/>
        <w:jc w:val="both"/>
        <w:rPr>
          <w:rFonts w:ascii="Arial" w:hAnsi="Arial" w:cs="Arial"/>
          <w:b/>
          <w:sz w:val="24"/>
          <w:szCs w:val="24"/>
          <w:u w:val="single"/>
        </w:rPr>
      </w:pPr>
    </w:p>
    <w:p w:rsidR="005563CB" w:rsidRDefault="005563CB" w:rsidP="005563CB">
      <w:pPr>
        <w:pStyle w:val="Prrafodelista"/>
        <w:spacing w:after="0" w:line="360" w:lineRule="auto"/>
        <w:jc w:val="both"/>
        <w:rPr>
          <w:rFonts w:ascii="Arial" w:hAnsi="Arial" w:cs="Arial"/>
        </w:rPr>
      </w:pPr>
      <w:r w:rsidRPr="005563CB">
        <w:rPr>
          <w:rFonts w:ascii="Arial" w:hAnsi="Arial" w:cs="Arial"/>
        </w:rPr>
        <w:t>Este objeto considera repuesto para motocicletas y vehículos, como son motocicletas y vehículos nuevos, la política es comprar repuestos originales, para no perder la garantía del fabricante, otro aspecto a considerar que la compra de estos bienes tiene un carácter contingente, ya que se compran cuando hay desperfectos mecánicos en los vehículos, razón por la cual no se pueden comprar de un solo o por lotes.</w:t>
      </w:r>
    </w:p>
    <w:p w:rsidR="005F349C" w:rsidRDefault="005F349C" w:rsidP="005563CB">
      <w:pPr>
        <w:spacing w:after="0" w:line="360" w:lineRule="auto"/>
        <w:jc w:val="both"/>
        <w:rPr>
          <w:rFonts w:ascii="Arial" w:hAnsi="Arial" w:cs="Arial"/>
        </w:rPr>
      </w:pPr>
    </w:p>
    <w:p w:rsidR="005563CB" w:rsidRDefault="005563CB" w:rsidP="005563CB">
      <w:pPr>
        <w:spacing w:after="0" w:line="360" w:lineRule="auto"/>
        <w:jc w:val="both"/>
        <w:rPr>
          <w:rFonts w:ascii="Arial" w:hAnsi="Arial" w:cs="Arial"/>
        </w:rPr>
      </w:pPr>
      <w:r>
        <w:rPr>
          <w:rFonts w:ascii="Arial" w:hAnsi="Arial" w:cs="Arial"/>
        </w:rPr>
        <w:t>Tegucigalpa, M.D.C 14 DE ENERO 2015</w:t>
      </w:r>
    </w:p>
    <w:p w:rsidR="005563CB" w:rsidRDefault="005563CB" w:rsidP="005563CB">
      <w:pPr>
        <w:spacing w:after="0" w:line="360" w:lineRule="auto"/>
        <w:jc w:val="both"/>
        <w:rPr>
          <w:rFonts w:ascii="Arial" w:hAnsi="Arial" w:cs="Arial"/>
        </w:rPr>
      </w:pPr>
    </w:p>
    <w:p w:rsidR="005563CB" w:rsidRPr="005563CB" w:rsidRDefault="005563CB" w:rsidP="005563CB">
      <w:pPr>
        <w:spacing w:after="0" w:line="360" w:lineRule="auto"/>
        <w:jc w:val="both"/>
        <w:rPr>
          <w:rFonts w:ascii="Arial" w:hAnsi="Arial" w:cs="Arial"/>
          <w:b/>
        </w:rPr>
      </w:pPr>
    </w:p>
    <w:p w:rsidR="005563CB" w:rsidRPr="005563CB" w:rsidRDefault="005563CB" w:rsidP="005563CB">
      <w:pPr>
        <w:spacing w:after="0" w:line="360" w:lineRule="auto"/>
        <w:jc w:val="center"/>
        <w:rPr>
          <w:rFonts w:ascii="Arial" w:hAnsi="Arial" w:cs="Arial"/>
          <w:b/>
        </w:rPr>
      </w:pPr>
      <w:r w:rsidRPr="005563CB">
        <w:rPr>
          <w:rFonts w:ascii="Arial" w:hAnsi="Arial" w:cs="Arial"/>
          <w:b/>
        </w:rPr>
        <w:t>LIC. JUAN MANUEL GALVEZ</w:t>
      </w:r>
    </w:p>
    <w:p w:rsidR="005563CB" w:rsidRPr="005563CB" w:rsidRDefault="005563CB" w:rsidP="005563CB">
      <w:pPr>
        <w:spacing w:after="0" w:line="360" w:lineRule="auto"/>
        <w:jc w:val="center"/>
        <w:rPr>
          <w:rFonts w:ascii="Arial" w:hAnsi="Arial" w:cs="Arial"/>
          <w:b/>
        </w:rPr>
      </w:pPr>
      <w:r w:rsidRPr="005563CB">
        <w:rPr>
          <w:rFonts w:ascii="Arial" w:hAnsi="Arial" w:cs="Arial"/>
          <w:b/>
        </w:rPr>
        <w:t>JEFE DE LA DIVISION ADMINISTRATIVA</w:t>
      </w:r>
    </w:p>
    <w:p w:rsidR="0070168D" w:rsidRDefault="005563CB" w:rsidP="0070168D">
      <w:pPr>
        <w:spacing w:after="0" w:line="360" w:lineRule="auto"/>
        <w:jc w:val="center"/>
        <w:rPr>
          <w:rFonts w:ascii="Arial" w:hAnsi="Arial" w:cs="Arial"/>
          <w:b/>
        </w:rPr>
      </w:pPr>
      <w:r w:rsidRPr="005563CB">
        <w:rPr>
          <w:rFonts w:ascii="Arial" w:hAnsi="Arial" w:cs="Arial"/>
          <w:b/>
        </w:rPr>
        <w:t>I.N.A</w:t>
      </w:r>
    </w:p>
    <w:p w:rsidR="0070168D" w:rsidRPr="0070168D" w:rsidRDefault="0070168D" w:rsidP="0070168D">
      <w:pPr>
        <w:pBdr>
          <w:top w:val="single" w:sz="4" w:space="1" w:color="auto"/>
        </w:pBdr>
        <w:spacing w:after="0" w:line="240" w:lineRule="auto"/>
        <w:jc w:val="both"/>
        <w:rPr>
          <w:rFonts w:ascii="Arial" w:hAnsi="Arial" w:cs="Arial"/>
          <w:b/>
          <w:i/>
          <w:sz w:val="18"/>
          <w:szCs w:val="18"/>
        </w:rPr>
      </w:pPr>
      <w:r w:rsidRPr="0070168D">
        <w:rPr>
          <w:rFonts w:ascii="Times New Roman" w:hAnsi="Times New Roman" w:cs="Times New Roman"/>
          <w:b/>
          <w:sz w:val="18"/>
          <w:szCs w:val="18"/>
        </w:rPr>
        <w:t>Estas compras se realizaran en base a las Disposiciones Presupuestaria de la Recaudación</w:t>
      </w:r>
      <w:r w:rsidRPr="0070168D">
        <w:rPr>
          <w:rFonts w:ascii="Arial" w:hAnsi="Arial" w:cs="Arial"/>
          <w:b/>
          <w:i/>
          <w:sz w:val="18"/>
          <w:szCs w:val="18"/>
        </w:rPr>
        <w:t xml:space="preserve"> Mensual de Ingresos Propios del INA.</w:t>
      </w:r>
    </w:p>
    <w:p w:rsidR="0070168D" w:rsidRPr="0070168D" w:rsidRDefault="0070168D" w:rsidP="005563CB">
      <w:pPr>
        <w:spacing w:after="0" w:line="360" w:lineRule="auto"/>
        <w:jc w:val="center"/>
        <w:rPr>
          <w:rFonts w:ascii="Arial" w:hAnsi="Arial" w:cs="Arial"/>
          <w:b/>
          <w:sz w:val="18"/>
          <w:szCs w:val="18"/>
        </w:rPr>
      </w:pPr>
    </w:p>
    <w:p w:rsidR="005563CB" w:rsidRPr="005563CB" w:rsidRDefault="005563CB" w:rsidP="005563CB">
      <w:pPr>
        <w:spacing w:after="0" w:line="360" w:lineRule="auto"/>
        <w:jc w:val="center"/>
        <w:rPr>
          <w:rFonts w:ascii="Arial" w:hAnsi="Arial" w:cs="Arial"/>
        </w:rPr>
      </w:pPr>
    </w:p>
    <w:sectPr w:rsidR="005563CB" w:rsidRPr="005563CB" w:rsidSect="008617F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A33DB"/>
    <w:multiLevelType w:val="hybridMultilevel"/>
    <w:tmpl w:val="613497F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A5227A"/>
    <w:rsid w:val="003F5EFA"/>
    <w:rsid w:val="00461BD6"/>
    <w:rsid w:val="005563CB"/>
    <w:rsid w:val="005F349C"/>
    <w:rsid w:val="00635ED9"/>
    <w:rsid w:val="0070168D"/>
    <w:rsid w:val="007A7D2F"/>
    <w:rsid w:val="008617F9"/>
    <w:rsid w:val="00A5227A"/>
    <w:rsid w:val="00B1739F"/>
    <w:rsid w:val="00C83029"/>
    <w:rsid w:val="00E225B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7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5227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490</Words>
  <Characters>2698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dc:creator>
  <cp:keywords/>
  <dc:description/>
  <cp:lastModifiedBy>INA</cp:lastModifiedBy>
  <cp:revision>2</cp:revision>
  <cp:lastPrinted>2015-01-15T20:25:00Z</cp:lastPrinted>
  <dcterms:created xsi:type="dcterms:W3CDTF">2015-01-15T20:40:00Z</dcterms:created>
  <dcterms:modified xsi:type="dcterms:W3CDTF">2015-01-15T20:40:00Z</dcterms:modified>
</cp:coreProperties>
</file>